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CCD4C">
      <w:pPr>
        <w:jc w:val="center"/>
        <w:rPr>
          <w:rFonts w:hint="eastAsia" w:asciiTheme="majorEastAsia" w:hAnsiTheme="majorEastAsia" w:eastAsiaTheme="majorEastAsia"/>
          <w:b/>
          <w:sz w:val="28"/>
          <w:szCs w:val="24"/>
        </w:rPr>
      </w:pPr>
      <w:r>
        <w:rPr>
          <w:rFonts w:hint="eastAsia" w:asciiTheme="majorEastAsia" w:hAnsiTheme="majorEastAsia" w:eastAsiaTheme="majorEastAsia"/>
          <w:b/>
          <w:sz w:val="28"/>
          <w:szCs w:val="24"/>
        </w:rPr>
        <w:t>上海震旦职业学院</w:t>
      </w:r>
    </w:p>
    <w:p w14:paraId="57FD6536">
      <w:pPr>
        <w:jc w:val="center"/>
        <w:rPr>
          <w:rFonts w:asciiTheme="majorEastAsia" w:hAnsiTheme="majorEastAsia" w:eastAsiaTheme="majorEastAsia"/>
          <w:b/>
          <w:sz w:val="28"/>
          <w:szCs w:val="24"/>
        </w:rPr>
      </w:pPr>
      <w:r>
        <w:rPr>
          <w:rFonts w:hint="eastAsia" w:asciiTheme="majorEastAsia" w:hAnsiTheme="majorEastAsia" w:eastAsiaTheme="majorEastAsia"/>
          <w:b/>
          <w:sz w:val="28"/>
          <w:szCs w:val="24"/>
        </w:rPr>
        <w:t>202</w:t>
      </w:r>
      <w:r>
        <w:rPr>
          <w:rFonts w:hint="eastAsia" w:asciiTheme="majorEastAsia" w:hAnsiTheme="majorEastAsia" w:eastAsiaTheme="majorEastAsia"/>
          <w:b/>
          <w:sz w:val="28"/>
          <w:szCs w:val="24"/>
          <w:lang w:val="en-US" w:eastAsia="zh-CN"/>
        </w:rPr>
        <w:t>4</w:t>
      </w:r>
      <w:r>
        <w:rPr>
          <w:rFonts w:hint="eastAsia" w:asciiTheme="majorEastAsia" w:hAnsiTheme="majorEastAsia" w:eastAsiaTheme="majorEastAsia"/>
          <w:b/>
          <w:sz w:val="28"/>
          <w:szCs w:val="24"/>
        </w:rPr>
        <w:t>年“三校生”《应用文写作》考试大纲</w:t>
      </w:r>
    </w:p>
    <w:p w14:paraId="3D21A7E5">
      <w:pPr>
        <w:rPr>
          <w:rFonts w:asciiTheme="majorEastAsia" w:hAnsiTheme="majorEastAsia" w:eastAsiaTheme="majorEastAsia"/>
          <w:sz w:val="22"/>
          <w:szCs w:val="24"/>
        </w:rPr>
      </w:pPr>
      <w:r>
        <w:rPr>
          <w:rFonts w:hint="eastAsia" w:asciiTheme="majorEastAsia" w:hAnsiTheme="majorEastAsia" w:eastAsiaTheme="majorEastAsia"/>
          <w:sz w:val="22"/>
          <w:szCs w:val="24"/>
        </w:rPr>
        <w:t> </w:t>
      </w:r>
    </w:p>
    <w:p w14:paraId="595A1306">
      <w:pPr>
        <w:spacing w:line="276" w:lineRule="auto"/>
        <w:rPr>
          <w:rFonts w:asciiTheme="majorEastAsia" w:hAnsiTheme="majorEastAsia" w:eastAsiaTheme="majorEastAsia"/>
          <w:sz w:val="24"/>
        </w:rPr>
      </w:pPr>
      <w:r>
        <w:rPr>
          <w:rFonts w:hint="eastAsia" w:asciiTheme="majorEastAsia" w:hAnsiTheme="majorEastAsia" w:eastAsiaTheme="majorEastAsia"/>
          <w:sz w:val="24"/>
        </w:rPr>
        <w:t>一、考试对象</w:t>
      </w:r>
    </w:p>
    <w:p w14:paraId="5F21D363">
      <w:pPr>
        <w:spacing w:line="276"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rPr>
        <w:t>第一志愿填报</w:t>
      </w:r>
      <w:r>
        <w:rPr>
          <w:rFonts w:hint="eastAsia" w:asciiTheme="majorEastAsia" w:hAnsiTheme="majorEastAsia" w:eastAsiaTheme="majorEastAsia"/>
          <w:sz w:val="24"/>
          <w:lang w:val="en-US" w:eastAsia="zh-CN"/>
        </w:rPr>
        <w:t>我校</w:t>
      </w:r>
      <w:r>
        <w:rPr>
          <w:rFonts w:hint="eastAsia" w:asciiTheme="majorEastAsia" w:hAnsiTheme="majorEastAsia" w:eastAsiaTheme="majorEastAsia"/>
          <w:sz w:val="24"/>
        </w:rPr>
        <w:t>三校生招生考试的非艺体类专业考生</w:t>
      </w:r>
      <w:r>
        <w:rPr>
          <w:rFonts w:hint="eastAsia" w:asciiTheme="majorEastAsia" w:hAnsiTheme="majorEastAsia" w:eastAsiaTheme="majorEastAsia"/>
          <w:sz w:val="24"/>
          <w:lang w:eastAsia="zh-CN"/>
        </w:rPr>
        <w:t>。</w:t>
      </w:r>
    </w:p>
    <w:p w14:paraId="16E55A81">
      <w:pPr>
        <w:spacing w:line="276" w:lineRule="auto"/>
        <w:rPr>
          <w:rFonts w:asciiTheme="majorEastAsia" w:hAnsiTheme="majorEastAsia" w:eastAsiaTheme="majorEastAsia"/>
          <w:sz w:val="24"/>
        </w:rPr>
      </w:pPr>
      <w:r>
        <w:rPr>
          <w:rFonts w:hint="eastAsia" w:asciiTheme="majorEastAsia" w:hAnsiTheme="majorEastAsia" w:eastAsiaTheme="majorEastAsia"/>
          <w:sz w:val="24"/>
        </w:rPr>
        <w:t>二、考核目标</w:t>
      </w:r>
    </w:p>
    <w:p w14:paraId="6163D4AC">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考生掌握应用文写作的基础知识，各种常见公文的理论知识、事务性文书的理论知识的水平；常见应用文写作的能力。</w:t>
      </w:r>
    </w:p>
    <w:p w14:paraId="7B852F87">
      <w:pPr>
        <w:spacing w:line="276" w:lineRule="auto"/>
        <w:rPr>
          <w:rFonts w:asciiTheme="majorEastAsia" w:hAnsiTheme="majorEastAsia" w:eastAsiaTheme="majorEastAsia"/>
          <w:sz w:val="24"/>
        </w:rPr>
      </w:pPr>
      <w:r>
        <w:rPr>
          <w:rFonts w:hint="eastAsia" w:asciiTheme="majorEastAsia" w:hAnsiTheme="majorEastAsia" w:eastAsiaTheme="majorEastAsia"/>
          <w:sz w:val="24"/>
        </w:rPr>
        <w:t>三、考核要求</w:t>
      </w:r>
    </w:p>
    <w:p w14:paraId="05E33FF2">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（一）应用文基础考核知识点和考核要求</w:t>
      </w:r>
    </w:p>
    <w:p w14:paraId="300E9648">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1.识记：应用文的一般概念、特点；应用文写作的基本要求；公文、文书、文件的概念。</w:t>
      </w:r>
    </w:p>
    <w:p w14:paraId="543D95C1">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2.领会：应用文的写作过程；应用文语言特点；应用文结构特点。</w:t>
      </w:r>
    </w:p>
    <w:p w14:paraId="14210029">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（二）公文的考核知识点和考核要求</w:t>
      </w:r>
    </w:p>
    <w:p w14:paraId="603B6E40">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1.识记：公文的概念；公文的分类方式；公文的种类；公文的格式。</w:t>
      </w:r>
    </w:p>
    <w:p w14:paraId="7616F17B">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2.掌握：公文主体部分的结构；公文开头的一般方式；公文中数字的应用规则；公文中序号的应用规则。</w:t>
      </w:r>
    </w:p>
    <w:p w14:paraId="7C905E70">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3.应用：公告、通告、通知、通报的区别；请示的写作要求；通知的写作要求。</w:t>
      </w:r>
    </w:p>
    <w:p w14:paraId="1272B842">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（三）事务文书的考核知识点和要求</w:t>
      </w:r>
    </w:p>
    <w:p w14:paraId="4603CC1B">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1.识记：事务文书的概念；事务文书的特点；事务文书的种类。</w:t>
      </w:r>
    </w:p>
    <w:p w14:paraId="013BE0A9">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2.掌握：计划、调查报告、述职报告的结构特点和写作要求</w:t>
      </w:r>
    </w:p>
    <w:p w14:paraId="2B1E548C">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3.应用：总结的特点和写作要求；求职信的写作要求及注意事项。</w:t>
      </w:r>
    </w:p>
    <w:p w14:paraId="3ED7522E">
      <w:pPr>
        <w:spacing w:line="276" w:lineRule="auto"/>
        <w:rPr>
          <w:rFonts w:asciiTheme="majorEastAsia" w:hAnsiTheme="majorEastAsia" w:eastAsiaTheme="majorEastAsia"/>
          <w:sz w:val="24"/>
        </w:rPr>
      </w:pPr>
      <w:r>
        <w:rPr>
          <w:rFonts w:hint="eastAsia" w:asciiTheme="majorEastAsia" w:hAnsiTheme="majorEastAsia" w:eastAsiaTheme="majorEastAsia"/>
          <w:sz w:val="24"/>
        </w:rPr>
        <w:t>四、相关说明</w:t>
      </w:r>
    </w:p>
    <w:p w14:paraId="131283F5">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在考试大纲的考核要求中</w:t>
      </w:r>
      <w:bookmarkStart w:id="0" w:name="_GoBack"/>
      <w:bookmarkEnd w:id="0"/>
      <w:r>
        <w:rPr>
          <w:rFonts w:hint="eastAsia" w:asciiTheme="majorEastAsia" w:hAnsiTheme="majorEastAsia" w:eastAsiaTheme="majorEastAsia"/>
          <w:sz w:val="24"/>
        </w:rPr>
        <w:t>提出了“识记”“领会”“掌握”“应用”等不同层次的能力考核要求，它们的基本含义是：</w:t>
      </w:r>
    </w:p>
    <w:p w14:paraId="579568D2">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1.识记：要求考生能够熟练记忆。</w:t>
      </w:r>
    </w:p>
    <w:p w14:paraId="404B418D">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2.领会：要求考生在识记的基础上，能够理解规定的考核内容的内涵和外延，各知识点之间的区别与联系。</w:t>
      </w:r>
    </w:p>
    <w:p w14:paraId="5496C89E">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3.掌握：要求考生在识记与领会的基础上，对考核内容能够做出正确的解释、判断，并能使用相关考核理论知识做出说明和阐释。</w:t>
      </w:r>
    </w:p>
    <w:p w14:paraId="09B7D710">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4.应用：要求考生能按照考核要求，写作相关应用文的文体篇章或片段。</w:t>
      </w:r>
    </w:p>
    <w:p w14:paraId="082A0E66">
      <w:pPr>
        <w:spacing w:line="276" w:lineRule="auto"/>
        <w:rPr>
          <w:rFonts w:asciiTheme="majorEastAsia" w:hAnsiTheme="majorEastAsia" w:eastAsiaTheme="majorEastAsia"/>
          <w:sz w:val="24"/>
        </w:rPr>
      </w:pPr>
      <w:r>
        <w:rPr>
          <w:rFonts w:hint="eastAsia" w:asciiTheme="majorEastAsia" w:hAnsiTheme="majorEastAsia" w:eastAsiaTheme="majorEastAsia"/>
          <w:sz w:val="24"/>
        </w:rPr>
        <w:t>五、考试时间和分值</w:t>
      </w:r>
    </w:p>
    <w:p w14:paraId="3734FE5B">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考试时间：90分钟</w:t>
      </w:r>
    </w:p>
    <w:p w14:paraId="1D2D6C49">
      <w:pPr>
        <w:spacing w:line="276"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考试试卷分数：满分100分</w:t>
      </w:r>
    </w:p>
    <w:p w14:paraId="0534BACB">
      <w:pPr>
        <w:spacing w:line="276" w:lineRule="auto"/>
        <w:rPr>
          <w:rFonts w:asciiTheme="majorEastAsia" w:hAnsiTheme="majorEastAsia" w:eastAsiaTheme="majorEastAsia"/>
          <w:sz w:val="24"/>
        </w:rPr>
      </w:pPr>
      <w:r>
        <w:rPr>
          <w:rFonts w:hint="eastAsia" w:asciiTheme="majorEastAsia" w:hAnsiTheme="majorEastAsia" w:eastAsiaTheme="majorEastAsia"/>
          <w:sz w:val="24"/>
        </w:rPr>
        <w:t>六、关于参考书</w:t>
      </w:r>
    </w:p>
    <w:p w14:paraId="760AA1BE">
      <w:pPr>
        <w:spacing w:line="276"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本大纲不设具体参考书，考生自主选择。各类相关应用文写作的参考书可以涵盖大纲的考核知识点和考核要求。请考生注重“应用”部分的文种选用参考书。</w:t>
      </w:r>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MmU5ZjM1M2NmMWE1NTg3ZWE1MmFmNTJiZjk5NTYifQ=="/>
  </w:docVars>
  <w:rsids>
    <w:rsidRoot w:val="0004007C"/>
    <w:rsid w:val="0004007C"/>
    <w:rsid w:val="00AE32D6"/>
    <w:rsid w:val="11551412"/>
    <w:rsid w:val="26320324"/>
    <w:rsid w:val="27567144"/>
    <w:rsid w:val="63A66D73"/>
    <w:rsid w:val="64D22B25"/>
    <w:rsid w:val="7B4E408A"/>
    <w:rsid w:val="7C3D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customStyle="1" w:styleId="6">
    <w:name w:val="标题 1 Char"/>
    <w:basedOn w:val="4"/>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746</Words>
  <Characters>764</Characters>
  <Lines>5</Lines>
  <Paragraphs>1</Paragraphs>
  <TotalTime>5</TotalTime>
  <ScaleCrop>false</ScaleCrop>
  <LinksUpToDate>false</LinksUpToDate>
  <CharactersWithSpaces>765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2021-04-06T07:18:00Z</dcterms:created>
  <dc:creator>Xq</dc:creator>
  <cp:lastModifiedBy>丁敏. 震旦看雨</cp:lastModifiedBy>
  <dcterms:modified xsi:type="dcterms:W3CDTF">2024-09-10T05:48:31Z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7F211C0096C04A4E9594D6EC773144F6_13</vt:lpwstr>
  </property>
</Properties>
</file>